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6A8E7A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8F60B3">
        <w:rPr>
          <w:b/>
          <w:sz w:val="28"/>
          <w:szCs w:val="28"/>
        </w:rPr>
        <w:t>11</w:t>
      </w:r>
      <w:r w:rsidRPr="009402FC">
        <w:rPr>
          <w:b/>
          <w:sz w:val="28"/>
          <w:szCs w:val="28"/>
        </w:rPr>
        <w:t>.1</w:t>
      </w:r>
      <w:r w:rsidR="008F60B3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4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8F60B3">
        <w:rPr>
          <w:b/>
          <w:sz w:val="28"/>
          <w:szCs w:val="28"/>
        </w:rPr>
        <w:t>376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и 202</w:t>
      </w:r>
      <w:r w:rsidR="008F60B3">
        <w:rPr>
          <w:b/>
          <w:sz w:val="28"/>
          <w:szCs w:val="28"/>
        </w:rPr>
        <w:t>7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2E4E7A34" w:rsidR="00975B15" w:rsidRPr="000560B3" w:rsidRDefault="00975B15" w:rsidP="00DD4840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0560B3">
        <w:rPr>
          <w:sz w:val="28"/>
          <w:szCs w:val="28"/>
        </w:rPr>
        <w:t xml:space="preserve">Тольятти </w:t>
      </w:r>
      <w:r w:rsidRPr="000560B3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0560B3">
        <w:rPr>
          <w:sz w:val="28"/>
          <w:szCs w:val="28"/>
        </w:rPr>
        <w:t>11</w:t>
      </w:r>
      <w:r w:rsidRPr="000560B3">
        <w:rPr>
          <w:sz w:val="28"/>
          <w:szCs w:val="28"/>
        </w:rPr>
        <w:t>.1</w:t>
      </w:r>
      <w:r w:rsidR="008F60B3" w:rsidRPr="000560B3">
        <w:rPr>
          <w:sz w:val="28"/>
          <w:szCs w:val="28"/>
        </w:rPr>
        <w:t>2</w:t>
      </w:r>
      <w:r w:rsidRPr="000560B3">
        <w:rPr>
          <w:sz w:val="28"/>
          <w:szCs w:val="28"/>
        </w:rPr>
        <w:t>.20</w:t>
      </w:r>
      <w:r w:rsidR="00ED6BCB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4</w:t>
      </w:r>
      <w:r w:rsidRPr="000560B3">
        <w:rPr>
          <w:sz w:val="28"/>
          <w:szCs w:val="28"/>
        </w:rPr>
        <w:t xml:space="preserve"> №</w:t>
      </w:r>
      <w:r w:rsidR="000B5FD7" w:rsidRPr="000560B3">
        <w:rPr>
          <w:sz w:val="28"/>
          <w:szCs w:val="28"/>
        </w:rPr>
        <w:t xml:space="preserve"> </w:t>
      </w:r>
      <w:r w:rsidR="008F60B3" w:rsidRPr="000560B3">
        <w:rPr>
          <w:sz w:val="28"/>
          <w:szCs w:val="28"/>
        </w:rPr>
        <w:t>376</w:t>
      </w:r>
      <w:r w:rsidRPr="000560B3">
        <w:rPr>
          <w:sz w:val="28"/>
          <w:szCs w:val="28"/>
        </w:rPr>
        <w:t xml:space="preserve"> «О бюджете городского округа Тольятти на 20</w:t>
      </w:r>
      <w:r w:rsidR="009402FC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5</w:t>
      </w:r>
      <w:r w:rsidRPr="000560B3">
        <w:rPr>
          <w:sz w:val="28"/>
          <w:szCs w:val="28"/>
        </w:rPr>
        <w:t xml:space="preserve"> год и плановый период 20</w:t>
      </w:r>
      <w:r w:rsidR="00C7194A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6</w:t>
      </w:r>
      <w:r w:rsidRPr="000560B3">
        <w:rPr>
          <w:sz w:val="28"/>
          <w:szCs w:val="28"/>
        </w:rPr>
        <w:t xml:space="preserve"> и 202</w:t>
      </w:r>
      <w:r w:rsidR="008F60B3" w:rsidRPr="000560B3">
        <w:rPr>
          <w:sz w:val="28"/>
          <w:szCs w:val="28"/>
        </w:rPr>
        <w:t>7</w:t>
      </w:r>
      <w:r w:rsidRPr="000560B3">
        <w:rPr>
          <w:sz w:val="28"/>
          <w:szCs w:val="28"/>
        </w:rPr>
        <w:t xml:space="preserve"> годов», Дума</w:t>
      </w:r>
    </w:p>
    <w:p w14:paraId="25753BA1" w14:textId="77777777" w:rsidR="00975B15" w:rsidRPr="000560B3" w:rsidRDefault="00975B15" w:rsidP="00DD4840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0560B3">
        <w:rPr>
          <w:bCs/>
          <w:iCs/>
          <w:sz w:val="28"/>
          <w:szCs w:val="28"/>
        </w:rPr>
        <w:t>РЕШИЛА:</w:t>
      </w:r>
    </w:p>
    <w:p w14:paraId="1D7D6895" w14:textId="75E10423" w:rsidR="00D724C3" w:rsidRPr="000560B3" w:rsidRDefault="00975B15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F13788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F13788">
        <w:rPr>
          <w:sz w:val="28"/>
          <w:szCs w:val="28"/>
        </w:rPr>
        <w:t xml:space="preserve">от </w:t>
      </w:r>
      <w:r w:rsidR="008F60B3" w:rsidRPr="00F13788">
        <w:rPr>
          <w:sz w:val="28"/>
          <w:szCs w:val="28"/>
        </w:rPr>
        <w:t xml:space="preserve">11.12.2024 № 376 «О бюджете городского округа Тольятти на 2025 год и плановый период 2026 и 2027 годов» </w:t>
      </w:r>
      <w:r w:rsidRPr="00F13788">
        <w:rPr>
          <w:sz w:val="28"/>
          <w:szCs w:val="28"/>
        </w:rPr>
        <w:t>(</w:t>
      </w:r>
      <w:r w:rsidR="00396AA5" w:rsidRPr="00F13788">
        <w:rPr>
          <w:sz w:val="28"/>
          <w:szCs w:val="28"/>
        </w:rPr>
        <w:t>газета «Городские ведомости», 202</w:t>
      </w:r>
      <w:r w:rsidR="008F60B3" w:rsidRPr="00F13788">
        <w:rPr>
          <w:sz w:val="28"/>
          <w:szCs w:val="28"/>
        </w:rPr>
        <w:t>4</w:t>
      </w:r>
      <w:r w:rsidR="00396AA5" w:rsidRPr="00F13788">
        <w:rPr>
          <w:sz w:val="28"/>
          <w:szCs w:val="28"/>
        </w:rPr>
        <w:t xml:space="preserve">, </w:t>
      </w:r>
      <w:r w:rsidR="008F60B3" w:rsidRPr="00F13788">
        <w:rPr>
          <w:sz w:val="28"/>
          <w:szCs w:val="28"/>
        </w:rPr>
        <w:t>20</w:t>
      </w:r>
      <w:r w:rsidR="00396AA5" w:rsidRPr="00F13788">
        <w:rPr>
          <w:sz w:val="28"/>
          <w:szCs w:val="28"/>
        </w:rPr>
        <w:t xml:space="preserve"> декабря</w:t>
      </w:r>
      <w:r w:rsidR="00BC3B45" w:rsidRPr="00F13788">
        <w:rPr>
          <w:sz w:val="28"/>
          <w:szCs w:val="28"/>
        </w:rPr>
        <w:t>; 2025, 14 февраля, 28 февраля</w:t>
      </w:r>
      <w:r w:rsidR="008F2440" w:rsidRPr="00F13788">
        <w:rPr>
          <w:sz w:val="28"/>
          <w:szCs w:val="28"/>
        </w:rPr>
        <w:t xml:space="preserve">, </w:t>
      </w:r>
      <w:r w:rsidR="004E53C1" w:rsidRPr="00F13788">
        <w:rPr>
          <w:sz w:val="28"/>
          <w:szCs w:val="28"/>
        </w:rPr>
        <w:t>1 апреля</w:t>
      </w:r>
      <w:r w:rsidR="004D39DE" w:rsidRPr="00F13788">
        <w:rPr>
          <w:sz w:val="28"/>
          <w:szCs w:val="28"/>
        </w:rPr>
        <w:t>, 13 мая</w:t>
      </w:r>
      <w:r w:rsidR="004255B6" w:rsidRPr="00F13788">
        <w:rPr>
          <w:sz w:val="28"/>
          <w:szCs w:val="28"/>
        </w:rPr>
        <w:t>, 17 июня</w:t>
      </w:r>
      <w:r w:rsidR="004D39DE" w:rsidRPr="00F13788">
        <w:rPr>
          <w:sz w:val="28"/>
          <w:szCs w:val="28"/>
        </w:rPr>
        <w:t>)</w:t>
      </w:r>
      <w:r w:rsidR="00D724C3" w:rsidRPr="00F13788">
        <w:rPr>
          <w:sz w:val="28"/>
          <w:szCs w:val="28"/>
        </w:rPr>
        <w:t xml:space="preserve"> следующие изменения:</w:t>
      </w:r>
    </w:p>
    <w:p w14:paraId="6F21CE7A" w14:textId="77777777" w:rsidR="00D724C3" w:rsidRPr="00EB67B2" w:rsidRDefault="00D724C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EB67B2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EB67B2" w:rsidRDefault="00D724C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EB67B2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EB67B2">
        <w:rPr>
          <w:sz w:val="28"/>
          <w:szCs w:val="28"/>
        </w:rPr>
        <w:t>5</w:t>
      </w:r>
      <w:r w:rsidRPr="00EB67B2">
        <w:rPr>
          <w:sz w:val="28"/>
          <w:szCs w:val="28"/>
        </w:rPr>
        <w:t xml:space="preserve"> год:</w:t>
      </w:r>
    </w:p>
    <w:p w14:paraId="032AC84B" w14:textId="35DC9BE8" w:rsidR="00D724C3" w:rsidRPr="00EB67B2" w:rsidRDefault="00D724C3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A277BB">
        <w:rPr>
          <w:rFonts w:ascii="Times New Roman" w:hAnsi="Times New Roman" w:cs="Times New Roman"/>
          <w:sz w:val="28"/>
          <w:szCs w:val="28"/>
        </w:rPr>
        <w:t>27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A277BB">
        <w:rPr>
          <w:rFonts w:ascii="Times New Roman" w:hAnsi="Times New Roman" w:cs="Times New Roman"/>
          <w:sz w:val="28"/>
          <w:szCs w:val="28"/>
        </w:rPr>
        <w:t>378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A277BB">
        <w:rPr>
          <w:rFonts w:ascii="Times New Roman" w:hAnsi="Times New Roman" w:cs="Times New Roman"/>
          <w:sz w:val="28"/>
          <w:szCs w:val="28"/>
        </w:rPr>
        <w:t>395</w:t>
      </w:r>
      <w:r w:rsidR="000E394A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EB67B2">
        <w:rPr>
          <w:rFonts w:ascii="Times New Roman" w:hAnsi="Times New Roman" w:cs="Times New Roman"/>
          <w:sz w:val="28"/>
          <w:szCs w:val="28"/>
        </w:rPr>
        <w:t>тыс. руб.;</w:t>
      </w:r>
    </w:p>
    <w:p w14:paraId="1B528E89" w14:textId="59876454" w:rsidR="00D724C3" w:rsidRPr="00EB67B2" w:rsidRDefault="00D724C3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EB67B2">
        <w:rPr>
          <w:rFonts w:ascii="Times New Roman" w:hAnsi="Times New Roman" w:cs="Times New Roman"/>
          <w:sz w:val="28"/>
          <w:szCs w:val="28"/>
        </w:rPr>
        <w:t>2</w:t>
      </w:r>
      <w:r w:rsidR="00012A71">
        <w:rPr>
          <w:rFonts w:ascii="Times New Roman" w:hAnsi="Times New Roman" w:cs="Times New Roman"/>
          <w:sz w:val="28"/>
          <w:szCs w:val="28"/>
        </w:rPr>
        <w:t>7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A277BB">
        <w:rPr>
          <w:rFonts w:ascii="Times New Roman" w:hAnsi="Times New Roman" w:cs="Times New Roman"/>
          <w:sz w:val="28"/>
          <w:szCs w:val="28"/>
        </w:rPr>
        <w:t>472</w:t>
      </w:r>
      <w:r w:rsidR="000E394A" w:rsidRPr="00EB67B2">
        <w:rPr>
          <w:rFonts w:ascii="Times New Roman" w:hAnsi="Times New Roman" w:cs="Times New Roman"/>
          <w:sz w:val="28"/>
          <w:szCs w:val="28"/>
        </w:rPr>
        <w:t> </w:t>
      </w:r>
      <w:r w:rsidR="00A277BB">
        <w:rPr>
          <w:rFonts w:ascii="Times New Roman" w:hAnsi="Times New Roman" w:cs="Times New Roman"/>
          <w:sz w:val="28"/>
          <w:szCs w:val="28"/>
        </w:rPr>
        <w:t>133</w:t>
      </w:r>
      <w:r w:rsidR="000E394A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EB67B2">
        <w:rPr>
          <w:rFonts w:ascii="Times New Roman" w:hAnsi="Times New Roman" w:cs="Times New Roman"/>
          <w:sz w:val="28"/>
          <w:szCs w:val="28"/>
        </w:rPr>
        <w:t>тыс. руб.;</w:t>
      </w:r>
    </w:p>
    <w:p w14:paraId="4932D478" w14:textId="1A164B4F" w:rsidR="00862956" w:rsidRPr="00EB67B2" w:rsidRDefault="000E394A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7B2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EB67B2">
        <w:rPr>
          <w:rFonts w:ascii="Times New Roman" w:hAnsi="Times New Roman" w:cs="Times New Roman"/>
          <w:sz w:val="28"/>
          <w:szCs w:val="28"/>
        </w:rPr>
        <w:t>–</w:t>
      </w:r>
      <w:r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="00A277BB">
        <w:rPr>
          <w:rFonts w:ascii="Times New Roman" w:hAnsi="Times New Roman" w:cs="Times New Roman"/>
          <w:sz w:val="28"/>
          <w:szCs w:val="28"/>
        </w:rPr>
        <w:t>9</w:t>
      </w:r>
      <w:r w:rsidR="00EB67B2" w:rsidRPr="00EB67B2">
        <w:rPr>
          <w:rFonts w:ascii="Times New Roman" w:hAnsi="Times New Roman" w:cs="Times New Roman"/>
          <w:sz w:val="28"/>
          <w:szCs w:val="28"/>
        </w:rPr>
        <w:t xml:space="preserve">3 738 </w:t>
      </w:r>
      <w:r w:rsidR="00D724C3" w:rsidRPr="00EB67B2">
        <w:rPr>
          <w:rFonts w:ascii="Times New Roman" w:hAnsi="Times New Roman" w:cs="Times New Roman"/>
          <w:sz w:val="28"/>
          <w:szCs w:val="28"/>
        </w:rPr>
        <w:t>тыс. руб.»;</w:t>
      </w:r>
    </w:p>
    <w:p w14:paraId="7001007D" w14:textId="77777777" w:rsidR="00D212C6" w:rsidRPr="009A56DC" w:rsidRDefault="00D212C6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t>пункт 2 решения Думы изложить в следующей редакции:</w:t>
      </w:r>
    </w:p>
    <w:p w14:paraId="717CBDDC" w14:textId="71E09C63" w:rsidR="00D212C6" w:rsidRPr="009A56DC" w:rsidRDefault="00D212C6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9A56DC">
        <w:rPr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598C83E7" w14:textId="3051B970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4E53C1" w:rsidRPr="00EB67B2">
        <w:rPr>
          <w:rFonts w:ascii="Times New Roman" w:hAnsi="Times New Roman" w:cs="Times New Roman"/>
          <w:sz w:val="28"/>
          <w:szCs w:val="28"/>
        </w:rPr>
        <w:t>2</w:t>
      </w:r>
      <w:r w:rsidR="00012A71">
        <w:rPr>
          <w:rFonts w:ascii="Times New Roman" w:hAnsi="Times New Roman" w:cs="Times New Roman"/>
          <w:sz w:val="28"/>
          <w:szCs w:val="28"/>
        </w:rPr>
        <w:t>7</w:t>
      </w:r>
      <w:r w:rsidR="004E53C1" w:rsidRPr="00EB67B2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712</w:t>
      </w:r>
      <w:r w:rsidR="004E53C1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513</w:t>
      </w:r>
      <w:r w:rsidR="004E53C1" w:rsidRPr="00EB67B2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7EAD0CCE" w14:textId="4F88172F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</w:t>
      </w:r>
      <w:r w:rsidR="00012A71">
        <w:rPr>
          <w:rFonts w:ascii="Times New Roman" w:hAnsi="Times New Roman" w:cs="Times New Roman"/>
          <w:sz w:val="28"/>
          <w:szCs w:val="28"/>
        </w:rPr>
        <w:t>7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521</w:t>
      </w:r>
      <w:r w:rsidR="007A58C7" w:rsidRPr="009A56DC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593</w:t>
      </w:r>
      <w:r w:rsidR="007A58C7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4FD13D83" w14:textId="2CB10FC3" w:rsidR="00D212C6" w:rsidRPr="00884470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7A58C7" w:rsidRPr="009A56DC">
        <w:rPr>
          <w:rFonts w:ascii="Times New Roman" w:hAnsi="Times New Roman" w:cs="Times New Roman"/>
          <w:sz w:val="28"/>
          <w:szCs w:val="28"/>
        </w:rPr>
        <w:t>190 920</w:t>
      </w:r>
      <w:r w:rsidRPr="009A56DC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3A1FE65E" w14:textId="33210271" w:rsidR="00D212C6" w:rsidRPr="009A56DC" w:rsidRDefault="00D212C6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lastRenderedPageBreak/>
        <w:t>пункт 3 решения Думы изложить в следующей редакции:</w:t>
      </w:r>
    </w:p>
    <w:p w14:paraId="74D5779E" w14:textId="52DAC8E1" w:rsidR="00D212C6" w:rsidRPr="009A56DC" w:rsidRDefault="00D212C6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9A56DC">
        <w:rPr>
          <w:sz w:val="28"/>
          <w:szCs w:val="28"/>
        </w:rPr>
        <w:t>«</w:t>
      </w:r>
      <w:r w:rsidR="00F50718">
        <w:rPr>
          <w:sz w:val="28"/>
          <w:szCs w:val="28"/>
        </w:rPr>
        <w:t>3</w:t>
      </w:r>
      <w:r w:rsidRPr="009A56DC">
        <w:rPr>
          <w:sz w:val="28"/>
          <w:szCs w:val="28"/>
        </w:rPr>
        <w:t>. Утвердить основные характеристики бюджета городского округа Тольятти на 2027 год:</w:t>
      </w:r>
    </w:p>
    <w:p w14:paraId="3C5ACF93" w14:textId="4DEFC7EF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доходов – </w:t>
      </w:r>
      <w:r w:rsidR="009A56DC" w:rsidRPr="009A56DC">
        <w:rPr>
          <w:rFonts w:ascii="Times New Roman" w:hAnsi="Times New Roman" w:cs="Times New Roman"/>
          <w:sz w:val="28"/>
          <w:szCs w:val="28"/>
        </w:rPr>
        <w:t>2</w:t>
      </w:r>
      <w:r w:rsidR="00D03FAC">
        <w:rPr>
          <w:rFonts w:ascii="Times New Roman" w:hAnsi="Times New Roman" w:cs="Times New Roman"/>
          <w:sz w:val="28"/>
          <w:szCs w:val="28"/>
        </w:rPr>
        <w:t>6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932</w:t>
      </w:r>
      <w:r w:rsidR="00426370" w:rsidRPr="009A56DC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143</w:t>
      </w:r>
      <w:r w:rsidR="00426370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02DA18E4" w14:textId="5365D4FC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общий объем расходов – </w:t>
      </w:r>
      <w:r w:rsidR="00804C20" w:rsidRPr="009A56DC">
        <w:rPr>
          <w:rFonts w:ascii="Times New Roman" w:hAnsi="Times New Roman" w:cs="Times New Roman"/>
          <w:sz w:val="28"/>
          <w:szCs w:val="28"/>
        </w:rPr>
        <w:t>2</w:t>
      </w:r>
      <w:r w:rsidR="00804C20">
        <w:rPr>
          <w:rFonts w:ascii="Times New Roman" w:hAnsi="Times New Roman" w:cs="Times New Roman"/>
          <w:sz w:val="28"/>
          <w:szCs w:val="28"/>
        </w:rPr>
        <w:t>6</w:t>
      </w:r>
      <w:r w:rsidR="00804C20" w:rsidRPr="009A56DC">
        <w:rPr>
          <w:rFonts w:ascii="Times New Roman" w:hAnsi="Times New Roman" w:cs="Times New Roman"/>
          <w:sz w:val="28"/>
          <w:szCs w:val="28"/>
        </w:rPr>
        <w:t> </w:t>
      </w:r>
      <w:r w:rsidR="00804C20">
        <w:rPr>
          <w:rFonts w:ascii="Times New Roman" w:hAnsi="Times New Roman" w:cs="Times New Roman"/>
          <w:sz w:val="28"/>
          <w:szCs w:val="28"/>
        </w:rPr>
        <w:t>474 608</w:t>
      </w:r>
      <w:r w:rsidR="00804C20" w:rsidRPr="009A56DC">
        <w:rPr>
          <w:rFonts w:ascii="Times New Roman" w:hAnsi="Times New Roman" w:cs="Times New Roman"/>
          <w:sz w:val="28"/>
          <w:szCs w:val="28"/>
        </w:rPr>
        <w:t xml:space="preserve"> </w:t>
      </w:r>
      <w:r w:rsidRPr="009A56DC">
        <w:rPr>
          <w:rFonts w:ascii="Times New Roman" w:hAnsi="Times New Roman" w:cs="Times New Roman"/>
          <w:sz w:val="28"/>
          <w:szCs w:val="28"/>
        </w:rPr>
        <w:t>тыс. руб.;</w:t>
      </w:r>
    </w:p>
    <w:p w14:paraId="44CC70E6" w14:textId="21D4F0A8" w:rsidR="00D212C6" w:rsidRPr="009A56DC" w:rsidRDefault="00D212C6" w:rsidP="00DD484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6DC">
        <w:rPr>
          <w:rFonts w:ascii="Times New Roman" w:hAnsi="Times New Roman" w:cs="Times New Roman"/>
          <w:sz w:val="28"/>
          <w:szCs w:val="28"/>
        </w:rPr>
        <w:t xml:space="preserve">профицит – </w:t>
      </w:r>
      <w:r w:rsidR="00426370" w:rsidRPr="009A56DC">
        <w:rPr>
          <w:rFonts w:ascii="Times New Roman" w:hAnsi="Times New Roman" w:cs="Times New Roman"/>
          <w:sz w:val="28"/>
          <w:szCs w:val="28"/>
        </w:rPr>
        <w:t>457 535</w:t>
      </w:r>
      <w:r w:rsidRPr="009A56DC">
        <w:rPr>
          <w:rFonts w:ascii="Times New Roman" w:hAnsi="Times New Roman" w:cs="Times New Roman"/>
          <w:sz w:val="28"/>
          <w:szCs w:val="28"/>
        </w:rPr>
        <w:t xml:space="preserve"> тыс. руб.»;</w:t>
      </w:r>
    </w:p>
    <w:p w14:paraId="28276743" w14:textId="77777777" w:rsidR="00A16745" w:rsidRPr="009A56DC" w:rsidRDefault="00A16745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9A56DC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>«4. Утвердить общий объем условно утвержденных расходов:</w:t>
      </w:r>
    </w:p>
    <w:p w14:paraId="49DF26F1" w14:textId="0EBD12A7" w:rsidR="00A16745" w:rsidRPr="009A56DC" w:rsidRDefault="00A16745" w:rsidP="00DD4840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 xml:space="preserve">на 2026 год – </w:t>
      </w:r>
      <w:r w:rsidR="00804C20">
        <w:rPr>
          <w:sz w:val="28"/>
          <w:szCs w:val="28"/>
        </w:rPr>
        <w:t>731</w:t>
      </w:r>
      <w:r w:rsidR="00012A71">
        <w:rPr>
          <w:sz w:val="28"/>
          <w:szCs w:val="28"/>
        </w:rPr>
        <w:t> </w:t>
      </w:r>
      <w:r w:rsidR="00804C20">
        <w:rPr>
          <w:sz w:val="28"/>
          <w:szCs w:val="28"/>
        </w:rPr>
        <w:t>786</w:t>
      </w:r>
      <w:r w:rsidR="00012A71">
        <w:rPr>
          <w:sz w:val="28"/>
          <w:szCs w:val="28"/>
        </w:rPr>
        <w:t xml:space="preserve"> </w:t>
      </w:r>
      <w:r w:rsidRPr="009A56DC">
        <w:rPr>
          <w:sz w:val="28"/>
          <w:szCs w:val="28"/>
        </w:rPr>
        <w:t>тыс. руб.;</w:t>
      </w:r>
    </w:p>
    <w:p w14:paraId="6F7F3E2C" w14:textId="7F12445B" w:rsidR="00D03FAC" w:rsidRDefault="00A16745" w:rsidP="00D03FAC">
      <w:pPr>
        <w:pStyle w:val="3"/>
        <w:tabs>
          <w:tab w:val="left" w:pos="1134"/>
        </w:tabs>
        <w:spacing w:line="360" w:lineRule="auto"/>
        <w:ind w:left="709"/>
        <w:rPr>
          <w:sz w:val="28"/>
          <w:szCs w:val="28"/>
        </w:rPr>
      </w:pPr>
      <w:r w:rsidRPr="009A56DC">
        <w:rPr>
          <w:sz w:val="28"/>
          <w:szCs w:val="28"/>
        </w:rPr>
        <w:t xml:space="preserve">на 2027 год – </w:t>
      </w:r>
      <w:r w:rsidR="00804C20">
        <w:rPr>
          <w:sz w:val="28"/>
          <w:szCs w:val="28"/>
        </w:rPr>
        <w:t>931</w:t>
      </w:r>
      <w:r w:rsidR="007D6062" w:rsidRPr="009A56DC">
        <w:rPr>
          <w:sz w:val="28"/>
          <w:szCs w:val="28"/>
        </w:rPr>
        <w:t> </w:t>
      </w:r>
      <w:r w:rsidR="00804C20">
        <w:rPr>
          <w:sz w:val="28"/>
          <w:szCs w:val="28"/>
        </w:rPr>
        <w:t>335</w:t>
      </w:r>
      <w:r w:rsidR="007D6062" w:rsidRPr="009A56DC">
        <w:rPr>
          <w:sz w:val="28"/>
          <w:szCs w:val="28"/>
        </w:rPr>
        <w:t xml:space="preserve"> </w:t>
      </w:r>
      <w:r w:rsidRPr="009A56DC">
        <w:rPr>
          <w:sz w:val="28"/>
          <w:szCs w:val="28"/>
        </w:rPr>
        <w:t>тыс. руб.»;</w:t>
      </w:r>
    </w:p>
    <w:p w14:paraId="2EF3F4B2" w14:textId="58B61B89" w:rsidR="002B5C53" w:rsidRPr="007D20F5" w:rsidRDefault="002B5C53" w:rsidP="00DD4840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7D20F5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7D20F5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0171D411" w:rsidR="00AE1683" w:rsidRPr="007D20F5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в 202</w:t>
      </w:r>
      <w:r w:rsidR="00D6554F" w:rsidRPr="007D20F5">
        <w:rPr>
          <w:sz w:val="28"/>
          <w:szCs w:val="28"/>
        </w:rPr>
        <w:t>5</w:t>
      </w:r>
      <w:r w:rsidRPr="007D20F5">
        <w:rPr>
          <w:sz w:val="28"/>
          <w:szCs w:val="28"/>
        </w:rPr>
        <w:t xml:space="preserve"> году –</w:t>
      </w:r>
      <w:r w:rsidR="00544FB3" w:rsidRPr="007D20F5">
        <w:rPr>
          <w:sz w:val="28"/>
          <w:szCs w:val="28"/>
        </w:rPr>
        <w:t xml:space="preserve"> </w:t>
      </w:r>
      <w:r w:rsidRPr="007D20F5">
        <w:rPr>
          <w:sz w:val="28"/>
          <w:szCs w:val="28"/>
        </w:rPr>
        <w:t xml:space="preserve">в сумме </w:t>
      </w:r>
      <w:r w:rsidR="00444269" w:rsidRPr="007D20F5">
        <w:rPr>
          <w:sz w:val="28"/>
          <w:szCs w:val="28"/>
        </w:rPr>
        <w:t>13</w:t>
      </w:r>
      <w:r w:rsidR="00EC0736" w:rsidRPr="007D20F5">
        <w:rPr>
          <w:sz w:val="28"/>
          <w:szCs w:val="28"/>
        </w:rPr>
        <w:t> </w:t>
      </w:r>
      <w:r w:rsidR="00096683" w:rsidRPr="007D20F5">
        <w:rPr>
          <w:sz w:val="28"/>
          <w:szCs w:val="28"/>
        </w:rPr>
        <w:t>616</w:t>
      </w:r>
      <w:r w:rsidR="00EC0736" w:rsidRPr="007D20F5">
        <w:rPr>
          <w:sz w:val="28"/>
          <w:szCs w:val="28"/>
        </w:rPr>
        <w:t> </w:t>
      </w:r>
      <w:r w:rsidR="00012A71" w:rsidRPr="007D20F5">
        <w:rPr>
          <w:sz w:val="28"/>
          <w:szCs w:val="28"/>
        </w:rPr>
        <w:t>1</w:t>
      </w:r>
      <w:r w:rsidR="00096683" w:rsidRPr="007D20F5">
        <w:rPr>
          <w:sz w:val="28"/>
          <w:szCs w:val="28"/>
        </w:rPr>
        <w:t>79</w:t>
      </w:r>
      <w:r w:rsidR="00EC0736" w:rsidRPr="007D20F5">
        <w:rPr>
          <w:sz w:val="28"/>
          <w:szCs w:val="28"/>
        </w:rPr>
        <w:t xml:space="preserve"> </w:t>
      </w:r>
      <w:r w:rsidRPr="007D20F5">
        <w:rPr>
          <w:sz w:val="28"/>
          <w:szCs w:val="28"/>
        </w:rPr>
        <w:t>тыс. руб.;</w:t>
      </w:r>
    </w:p>
    <w:p w14:paraId="37911EBB" w14:textId="054870CE" w:rsidR="004D75D5" w:rsidRPr="007D20F5" w:rsidRDefault="00AE1683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в 202</w:t>
      </w:r>
      <w:r w:rsidR="00D6554F" w:rsidRPr="007D20F5">
        <w:rPr>
          <w:sz w:val="28"/>
          <w:szCs w:val="28"/>
        </w:rPr>
        <w:t>6</w:t>
      </w:r>
      <w:r w:rsidRPr="007D20F5">
        <w:rPr>
          <w:sz w:val="28"/>
          <w:szCs w:val="28"/>
        </w:rPr>
        <w:t xml:space="preserve"> году – в сумме </w:t>
      </w:r>
      <w:r w:rsidR="00444269" w:rsidRPr="007D20F5">
        <w:rPr>
          <w:sz w:val="28"/>
          <w:szCs w:val="28"/>
        </w:rPr>
        <w:t>1</w:t>
      </w:r>
      <w:r w:rsidR="00F74D54" w:rsidRPr="007D20F5">
        <w:rPr>
          <w:sz w:val="28"/>
          <w:szCs w:val="28"/>
        </w:rPr>
        <w:t>3</w:t>
      </w:r>
      <w:r w:rsidR="00EC0736" w:rsidRPr="007D20F5">
        <w:rPr>
          <w:sz w:val="28"/>
          <w:szCs w:val="28"/>
        </w:rPr>
        <w:t> </w:t>
      </w:r>
      <w:r w:rsidR="00012A71" w:rsidRPr="007D20F5">
        <w:rPr>
          <w:sz w:val="28"/>
          <w:szCs w:val="28"/>
        </w:rPr>
        <w:t>420</w:t>
      </w:r>
      <w:r w:rsidR="00EC0736" w:rsidRPr="007D20F5">
        <w:rPr>
          <w:sz w:val="28"/>
          <w:szCs w:val="28"/>
        </w:rPr>
        <w:t> </w:t>
      </w:r>
      <w:r w:rsidR="00012A71" w:rsidRPr="007D20F5">
        <w:rPr>
          <w:sz w:val="28"/>
          <w:szCs w:val="28"/>
        </w:rPr>
        <w:t>072</w:t>
      </w:r>
      <w:r w:rsidR="00EC0736" w:rsidRPr="007D20F5">
        <w:rPr>
          <w:sz w:val="28"/>
          <w:szCs w:val="28"/>
        </w:rPr>
        <w:t xml:space="preserve"> </w:t>
      </w:r>
      <w:r w:rsidRPr="007D20F5">
        <w:rPr>
          <w:sz w:val="28"/>
          <w:szCs w:val="28"/>
        </w:rPr>
        <w:t>тыс. руб.;</w:t>
      </w:r>
    </w:p>
    <w:p w14:paraId="253E0174" w14:textId="77777777" w:rsidR="00482BC2" w:rsidRDefault="00AE1683" w:rsidP="00482BC2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в 202</w:t>
      </w:r>
      <w:r w:rsidR="00D6554F" w:rsidRPr="007D20F5">
        <w:rPr>
          <w:sz w:val="28"/>
          <w:szCs w:val="28"/>
        </w:rPr>
        <w:t>7</w:t>
      </w:r>
      <w:r w:rsidRPr="007D20F5">
        <w:rPr>
          <w:sz w:val="28"/>
          <w:szCs w:val="28"/>
        </w:rPr>
        <w:t xml:space="preserve"> году – в сумме </w:t>
      </w:r>
      <w:r w:rsidR="00444269" w:rsidRPr="007D20F5">
        <w:rPr>
          <w:sz w:val="28"/>
          <w:szCs w:val="28"/>
        </w:rPr>
        <w:t>1</w:t>
      </w:r>
      <w:r w:rsidR="00012A71" w:rsidRPr="007D20F5">
        <w:rPr>
          <w:sz w:val="28"/>
          <w:szCs w:val="28"/>
        </w:rPr>
        <w:t>2</w:t>
      </w:r>
      <w:r w:rsidR="00EC0736" w:rsidRPr="007D20F5">
        <w:rPr>
          <w:sz w:val="28"/>
          <w:szCs w:val="28"/>
        </w:rPr>
        <w:t> </w:t>
      </w:r>
      <w:r w:rsidR="00012A71" w:rsidRPr="007D20F5">
        <w:rPr>
          <w:sz w:val="28"/>
          <w:szCs w:val="28"/>
        </w:rPr>
        <w:t>020</w:t>
      </w:r>
      <w:r w:rsidR="00EC0736" w:rsidRPr="007D20F5">
        <w:rPr>
          <w:sz w:val="28"/>
          <w:szCs w:val="28"/>
        </w:rPr>
        <w:t> </w:t>
      </w:r>
      <w:r w:rsidR="00012A71" w:rsidRPr="007D20F5">
        <w:rPr>
          <w:sz w:val="28"/>
          <w:szCs w:val="28"/>
        </w:rPr>
        <w:t>173</w:t>
      </w:r>
      <w:r w:rsidR="00EC0736" w:rsidRPr="007D20F5">
        <w:rPr>
          <w:sz w:val="28"/>
          <w:szCs w:val="28"/>
        </w:rPr>
        <w:t xml:space="preserve"> </w:t>
      </w:r>
      <w:r w:rsidRPr="007D20F5">
        <w:rPr>
          <w:sz w:val="28"/>
          <w:szCs w:val="28"/>
        </w:rPr>
        <w:t>тыс.</w:t>
      </w:r>
      <w:r w:rsidR="005606FA" w:rsidRPr="007D20F5">
        <w:rPr>
          <w:sz w:val="28"/>
          <w:szCs w:val="28"/>
        </w:rPr>
        <w:t xml:space="preserve"> </w:t>
      </w:r>
      <w:r w:rsidRPr="007D20F5">
        <w:rPr>
          <w:sz w:val="28"/>
          <w:szCs w:val="28"/>
        </w:rPr>
        <w:t>руб.»</w:t>
      </w:r>
      <w:r w:rsidR="005842F9" w:rsidRPr="007D20F5">
        <w:rPr>
          <w:sz w:val="28"/>
          <w:szCs w:val="28"/>
        </w:rPr>
        <w:t>;</w:t>
      </w:r>
    </w:p>
    <w:p w14:paraId="3ED05E6E" w14:textId="77777777" w:rsidR="00096683" w:rsidRPr="007D20F5" w:rsidRDefault="00096683" w:rsidP="00096683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7D20F5">
        <w:rPr>
          <w:sz w:val="28"/>
          <w:szCs w:val="28"/>
        </w:rPr>
        <w:t>пункт 11 решения Думы изложить в следующей редакции:</w:t>
      </w:r>
    </w:p>
    <w:p w14:paraId="5AC36A1E" w14:textId="77777777" w:rsidR="00096683" w:rsidRPr="007D20F5" w:rsidRDefault="00096683" w:rsidP="00096683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«11. Утвердить объем бюджетных ассигнований резервного фонда городского округа Тольятти:</w:t>
      </w:r>
    </w:p>
    <w:p w14:paraId="15CAD7AB" w14:textId="77777777" w:rsidR="00096683" w:rsidRPr="007D20F5" w:rsidRDefault="00096683" w:rsidP="00096683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в 2025 году – в сумме 40 000 тыс. руб.;</w:t>
      </w:r>
    </w:p>
    <w:p w14:paraId="21C07BA3" w14:textId="77777777" w:rsidR="00096683" w:rsidRPr="007D20F5" w:rsidRDefault="00096683" w:rsidP="00096683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в 2026 году – в сумме 10 000 тыс. руб.;</w:t>
      </w:r>
    </w:p>
    <w:p w14:paraId="0F7CB8F6" w14:textId="090F4CD4" w:rsidR="00096683" w:rsidRDefault="00096683" w:rsidP="00482BC2">
      <w:pPr>
        <w:pStyle w:val="3"/>
        <w:spacing w:line="360" w:lineRule="auto"/>
        <w:ind w:firstLine="709"/>
        <w:rPr>
          <w:sz w:val="28"/>
          <w:szCs w:val="28"/>
        </w:rPr>
      </w:pPr>
      <w:r w:rsidRPr="007D20F5">
        <w:rPr>
          <w:sz w:val="28"/>
          <w:szCs w:val="28"/>
        </w:rPr>
        <w:t>в 2027 году – в сумме 10 000 тыс. руб.»;</w:t>
      </w:r>
    </w:p>
    <w:p w14:paraId="21E8A409" w14:textId="302F64E2" w:rsidR="00482BC2" w:rsidRPr="007D20F5" w:rsidRDefault="00482BC2" w:rsidP="00482BC2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7D20F5">
        <w:rPr>
          <w:sz w:val="28"/>
          <w:szCs w:val="28"/>
        </w:rPr>
        <w:t>абзац девятый пункта 17 решения Думы изложить в следующей редакции:</w:t>
      </w:r>
    </w:p>
    <w:p w14:paraId="4D5CB092" w14:textId="1D743667" w:rsidR="00482BC2" w:rsidRDefault="00482BC2" w:rsidP="00482BC2">
      <w:pPr>
        <w:pStyle w:val="3"/>
        <w:spacing w:line="360" w:lineRule="auto"/>
        <w:ind w:firstLine="709"/>
        <w:rPr>
          <w:sz w:val="28"/>
        </w:rPr>
      </w:pPr>
      <w:r w:rsidRPr="007D20F5">
        <w:rPr>
          <w:sz w:val="28"/>
        </w:rPr>
        <w:t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обеспечение непредвиденных расходов для исполнения поручений, требующих безотлагательных решений, в том числе проведение мероприятий в рамках форума «Россия – спортивная держава»;</w:t>
      </w:r>
    </w:p>
    <w:p w14:paraId="56DABA94" w14:textId="5FB2B855" w:rsidR="007F1E3B" w:rsidRDefault="007F1E3B" w:rsidP="007F1E3B">
      <w:pPr>
        <w:pStyle w:val="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Pr="00E139DD">
        <w:rPr>
          <w:sz w:val="28"/>
          <w:szCs w:val="28"/>
        </w:rPr>
        <w:t xml:space="preserve">пункт 17 решения Думы </w:t>
      </w:r>
      <w:r>
        <w:rPr>
          <w:sz w:val="28"/>
          <w:szCs w:val="28"/>
        </w:rPr>
        <w:t>дополнить абзац</w:t>
      </w:r>
      <w:r w:rsidR="0098096B">
        <w:rPr>
          <w:sz w:val="28"/>
          <w:szCs w:val="28"/>
        </w:rPr>
        <w:t>ами</w:t>
      </w:r>
      <w:r w:rsidRPr="00E139DD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его</w:t>
      </w:r>
      <w:r w:rsidRPr="00E139DD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содержания:</w:t>
      </w:r>
    </w:p>
    <w:p w14:paraId="2034999B" w14:textId="55226AD1" w:rsidR="007F1E3B" w:rsidRDefault="007F1E3B" w:rsidP="007F1E3B">
      <w:pPr>
        <w:pStyle w:val="3"/>
        <w:spacing w:line="360" w:lineRule="auto"/>
        <w:ind w:firstLine="709"/>
        <w:rPr>
          <w:sz w:val="28"/>
        </w:rPr>
      </w:pPr>
      <w:r>
        <w:rPr>
          <w:sz w:val="28"/>
          <w:szCs w:val="28"/>
        </w:rPr>
        <w:t xml:space="preserve">«- </w:t>
      </w:r>
      <w:r w:rsidRPr="00E139DD">
        <w:rPr>
          <w:sz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</w:t>
      </w:r>
      <w:r w:rsidR="00046E25" w:rsidRPr="00046E25">
        <w:rPr>
          <w:sz w:val="28"/>
        </w:rPr>
        <w:t>Резерв на оплату труда работников органов местного самоуправления, исполняющих обязанности по техническому обеспечению деятельности органов местного самоуправления, не являющихся муниципальными служащими и работников, замещающих муниципальные должности</w:t>
      </w:r>
      <w:r>
        <w:rPr>
          <w:sz w:val="28"/>
        </w:rPr>
        <w:t>»</w:t>
      </w:r>
      <w:r w:rsidR="0098096B">
        <w:rPr>
          <w:sz w:val="28"/>
        </w:rPr>
        <w:t>,</w:t>
      </w:r>
    </w:p>
    <w:p w14:paraId="1F1E19A0" w14:textId="0909ECC2" w:rsidR="0098096B" w:rsidRDefault="0098096B" w:rsidP="007F1E3B">
      <w:pPr>
        <w:pStyle w:val="3"/>
        <w:spacing w:line="360" w:lineRule="auto"/>
        <w:ind w:firstLine="709"/>
        <w:rPr>
          <w:sz w:val="28"/>
        </w:rPr>
      </w:pPr>
      <w:r w:rsidRPr="008E516A">
        <w:rPr>
          <w:sz w:val="28"/>
          <w:szCs w:val="28"/>
        </w:rPr>
        <w:t xml:space="preserve">«- </w:t>
      </w:r>
      <w:r w:rsidRPr="008E516A">
        <w:rPr>
          <w:sz w:val="28"/>
        </w:rPr>
        <w:t>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</w:t>
      </w:r>
      <w:r w:rsidR="008E516A" w:rsidRPr="008E516A">
        <w:rPr>
          <w:sz w:val="28"/>
        </w:rPr>
        <w:t>Резерв на предоставление субсидий управляющим компаниям на финансовое обеспечение (возмещение затрат) по технологическому присоединению к электрическим сетям</w:t>
      </w:r>
      <w:r w:rsidR="008E516A">
        <w:rPr>
          <w:sz w:val="28"/>
        </w:rPr>
        <w:t>»</w:t>
      </w:r>
      <w:r>
        <w:rPr>
          <w:sz w:val="28"/>
        </w:rPr>
        <w:t xml:space="preserve"> </w:t>
      </w:r>
      <w:r w:rsidR="00CB033A">
        <w:rPr>
          <w:sz w:val="28"/>
        </w:rPr>
        <w:t>.</w:t>
      </w:r>
    </w:p>
    <w:p w14:paraId="0BC857A6" w14:textId="2FB8B225" w:rsidR="00E65B91" w:rsidRDefault="007F1E3B" w:rsidP="007F1E3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 </w:t>
      </w:r>
      <w:r w:rsidR="00E65B91" w:rsidRPr="007D20F5">
        <w:rPr>
          <w:rFonts w:ascii="Times New Roman" w:hAnsi="Times New Roman" w:cs="Times New Roman"/>
          <w:sz w:val="28"/>
          <w:szCs w:val="28"/>
        </w:rPr>
        <w:t>в абзацах втором, третьем, четвертом пункта 18 решения Думы цифры «2 900 000» заменить цифрами «2 750 000»;</w:t>
      </w:r>
    </w:p>
    <w:p w14:paraId="09CEFFF5" w14:textId="10B3E39B" w:rsidR="00AE42E9" w:rsidRPr="00DD197C" w:rsidRDefault="007F1E3B" w:rsidP="007F1E3B">
      <w:pPr>
        <w:pStyle w:val="3"/>
        <w:spacing w:line="360" w:lineRule="auto"/>
        <w:rPr>
          <w:sz w:val="28"/>
          <w:szCs w:val="28"/>
        </w:rPr>
      </w:pPr>
      <w:bookmarkStart w:id="0" w:name="_Hlk195633900"/>
      <w:r>
        <w:rPr>
          <w:sz w:val="28"/>
          <w:szCs w:val="28"/>
        </w:rPr>
        <w:t xml:space="preserve">          10) </w:t>
      </w:r>
      <w:r w:rsidR="00AE42E9" w:rsidRPr="00DD197C">
        <w:rPr>
          <w:sz w:val="28"/>
          <w:szCs w:val="28"/>
        </w:rPr>
        <w:t>пункт 19 решения Думы изложить в следующей редакции</w:t>
      </w:r>
      <w:r w:rsidR="00AE42E9">
        <w:rPr>
          <w:sz w:val="28"/>
          <w:szCs w:val="28"/>
        </w:rPr>
        <w:t>:</w:t>
      </w:r>
      <w:r w:rsidR="00AE42E9" w:rsidRPr="00DD197C">
        <w:rPr>
          <w:sz w:val="28"/>
          <w:szCs w:val="28"/>
        </w:rPr>
        <w:t xml:space="preserve"> </w:t>
      </w:r>
      <w:r w:rsidR="00AE42E9">
        <w:rPr>
          <w:sz w:val="28"/>
          <w:szCs w:val="28"/>
        </w:rPr>
        <w:t>«</w:t>
      </w:r>
      <w:r w:rsidR="00AE42E9" w:rsidRPr="00DD197C">
        <w:rPr>
          <w:sz w:val="28"/>
          <w:szCs w:val="28"/>
        </w:rPr>
        <w:t>Установить объем расходов на обслуживание муниципального долга городского округа Тольятти:</w:t>
      </w:r>
    </w:p>
    <w:p w14:paraId="653E0FF4" w14:textId="77777777" w:rsidR="00AE42E9" w:rsidRPr="00C57062" w:rsidRDefault="00AE42E9" w:rsidP="00AE42E9">
      <w:pPr>
        <w:pStyle w:val="3"/>
        <w:spacing w:line="360" w:lineRule="auto"/>
        <w:rPr>
          <w:color w:val="212121"/>
          <w:sz w:val="28"/>
          <w:szCs w:val="28"/>
        </w:rPr>
      </w:pPr>
      <w:r w:rsidRPr="00C57062">
        <w:rPr>
          <w:color w:val="212121"/>
          <w:sz w:val="28"/>
          <w:szCs w:val="28"/>
        </w:rPr>
        <w:t>в 2025 году - 241 035 тыс. руб.;</w:t>
      </w:r>
    </w:p>
    <w:p w14:paraId="18F6EC16" w14:textId="77777777" w:rsidR="00AE42E9" w:rsidRPr="00C57062" w:rsidRDefault="00AE42E9" w:rsidP="00AE42E9">
      <w:pPr>
        <w:pStyle w:val="3"/>
        <w:spacing w:line="360" w:lineRule="auto"/>
        <w:rPr>
          <w:color w:val="212121"/>
          <w:sz w:val="28"/>
          <w:szCs w:val="28"/>
        </w:rPr>
      </w:pPr>
      <w:r w:rsidRPr="00C57062">
        <w:rPr>
          <w:color w:val="212121"/>
          <w:sz w:val="28"/>
          <w:szCs w:val="28"/>
        </w:rPr>
        <w:t>в 2026 году – 491 948 тыс. руб.;</w:t>
      </w:r>
    </w:p>
    <w:p w14:paraId="29FC2DF2" w14:textId="29281113" w:rsidR="00AE42E9" w:rsidRPr="00AE42E9" w:rsidRDefault="00AE42E9" w:rsidP="00AE42E9">
      <w:pPr>
        <w:pStyle w:val="3"/>
        <w:spacing w:line="360" w:lineRule="auto"/>
        <w:rPr>
          <w:color w:val="212121"/>
          <w:sz w:val="28"/>
          <w:szCs w:val="28"/>
        </w:rPr>
      </w:pPr>
      <w:r w:rsidRPr="00C57062">
        <w:rPr>
          <w:color w:val="212121"/>
          <w:sz w:val="28"/>
          <w:szCs w:val="28"/>
        </w:rPr>
        <w:t>в 2027 году – 568 531 тыс. руб.»</w:t>
      </w:r>
      <w:bookmarkEnd w:id="0"/>
      <w:r w:rsidRPr="00C57062">
        <w:rPr>
          <w:color w:val="212121"/>
          <w:sz w:val="28"/>
          <w:szCs w:val="28"/>
        </w:rPr>
        <w:t>.</w:t>
      </w:r>
    </w:p>
    <w:p w14:paraId="694C6957" w14:textId="7D21192B" w:rsidR="004A4B66" w:rsidRPr="00751DEC" w:rsidRDefault="007F1E3B" w:rsidP="007F1E3B">
      <w:pPr>
        <w:pStyle w:val="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11) </w:t>
      </w:r>
      <w:r w:rsidR="006A6EAE" w:rsidRPr="00751DEC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751DEC">
        <w:rPr>
          <w:sz w:val="28"/>
          <w:szCs w:val="28"/>
        </w:rPr>
        <w:t>5</w:t>
      </w:r>
      <w:r w:rsidR="006A6EAE" w:rsidRPr="00751DEC">
        <w:rPr>
          <w:sz w:val="28"/>
          <w:szCs w:val="28"/>
        </w:rPr>
        <w:t xml:space="preserve"> год и плановый период 202</w:t>
      </w:r>
      <w:r w:rsidR="00A16745" w:rsidRPr="00751DEC">
        <w:rPr>
          <w:sz w:val="28"/>
          <w:szCs w:val="28"/>
        </w:rPr>
        <w:t>6</w:t>
      </w:r>
      <w:r w:rsidR="006A6EAE" w:rsidRPr="00751DEC">
        <w:rPr>
          <w:sz w:val="28"/>
          <w:szCs w:val="28"/>
        </w:rPr>
        <w:t xml:space="preserve"> и 202</w:t>
      </w:r>
      <w:r w:rsidR="00A16745" w:rsidRPr="00751DEC">
        <w:rPr>
          <w:sz w:val="28"/>
          <w:szCs w:val="28"/>
        </w:rPr>
        <w:t>7</w:t>
      </w:r>
      <w:r w:rsidR="006A6EAE" w:rsidRPr="00751DEC">
        <w:rPr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</w:t>
      </w:r>
      <w:r w:rsidR="006A6EAE" w:rsidRPr="00751DEC">
        <w:rPr>
          <w:color w:val="FF0000"/>
          <w:sz w:val="28"/>
          <w:szCs w:val="28"/>
        </w:rPr>
        <w:t>(Приложение 1)</w:t>
      </w:r>
      <w:r w:rsidR="006A6EAE" w:rsidRPr="00751DEC">
        <w:rPr>
          <w:sz w:val="28"/>
          <w:szCs w:val="28"/>
        </w:rPr>
        <w:t>;</w:t>
      </w:r>
    </w:p>
    <w:p w14:paraId="71F42DD2" w14:textId="20735078" w:rsidR="00211141" w:rsidRPr="00751DEC" w:rsidRDefault="007F1E3B" w:rsidP="007F1E3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6A6EAE" w:rsidRPr="00751DEC">
        <w:rPr>
          <w:rFonts w:ascii="Times New Roman" w:hAnsi="Times New Roman" w:cs="Times New Roman"/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</w:t>
      </w:r>
      <w:r w:rsidR="006A6EAE" w:rsidRPr="00751DEC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городского округа Тольятти на 202</w:t>
      </w:r>
      <w:r w:rsidR="00A16745" w:rsidRPr="00751DEC">
        <w:rPr>
          <w:rFonts w:ascii="Times New Roman" w:hAnsi="Times New Roman" w:cs="Times New Roman"/>
          <w:sz w:val="28"/>
          <w:szCs w:val="28"/>
        </w:rPr>
        <w:t>5</w:t>
      </w:r>
      <w:r w:rsidR="006A6EAE" w:rsidRPr="00751DEC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="006A6EAE" w:rsidRPr="00751DEC">
        <w:rPr>
          <w:rFonts w:ascii="Times New Roman" w:hAnsi="Times New Roman" w:cs="Times New Roman"/>
          <w:color w:val="FF0000"/>
          <w:sz w:val="28"/>
          <w:szCs w:val="28"/>
        </w:rPr>
        <w:t>Приложение 2</w:t>
      </w:r>
      <w:r w:rsidR="006A6EAE" w:rsidRPr="00751DEC">
        <w:rPr>
          <w:rFonts w:ascii="Times New Roman" w:hAnsi="Times New Roman" w:cs="Times New Roman"/>
          <w:sz w:val="28"/>
          <w:szCs w:val="28"/>
        </w:rPr>
        <w:t>);</w:t>
      </w:r>
    </w:p>
    <w:p w14:paraId="7C9362BB" w14:textId="462767BF" w:rsidR="001931DB" w:rsidRPr="00751DEC" w:rsidRDefault="007F1E3B" w:rsidP="007F1E3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1931DB" w:rsidRPr="00751DEC">
        <w:rPr>
          <w:rFonts w:ascii="Times New Roman" w:hAnsi="Times New Roman" w:cs="Times New Roman"/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плановый период 2026 и 2027 годов» к решению Думы изложить в новой редакции </w:t>
      </w:r>
      <w:r w:rsidR="001931DB" w:rsidRPr="00751DEC">
        <w:rPr>
          <w:rFonts w:ascii="Times New Roman" w:hAnsi="Times New Roman" w:cs="Times New Roman"/>
          <w:color w:val="FF0000"/>
          <w:sz w:val="28"/>
          <w:szCs w:val="28"/>
        </w:rPr>
        <w:t>(Приложение 3)</w:t>
      </w:r>
      <w:r w:rsidR="001931DB" w:rsidRPr="00751DEC">
        <w:rPr>
          <w:rFonts w:ascii="Times New Roman" w:hAnsi="Times New Roman" w:cs="Times New Roman"/>
          <w:sz w:val="28"/>
          <w:szCs w:val="28"/>
        </w:rPr>
        <w:t>;</w:t>
      </w:r>
    </w:p>
    <w:p w14:paraId="437A94C6" w14:textId="50AD63F2" w:rsidR="004A4B66" w:rsidRPr="00751DEC" w:rsidRDefault="007F1E3B" w:rsidP="007F1E3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6A6EAE" w:rsidRPr="00751DEC">
        <w:rPr>
          <w:rFonts w:ascii="Times New Roman" w:hAnsi="Times New Roman" w:cs="Times New Roman"/>
          <w:sz w:val="28"/>
          <w:szCs w:val="28"/>
        </w:rPr>
        <w:t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202</w:t>
      </w:r>
      <w:r w:rsidR="00A16745" w:rsidRPr="00751DEC">
        <w:rPr>
          <w:rFonts w:ascii="Times New Roman" w:hAnsi="Times New Roman" w:cs="Times New Roman"/>
          <w:sz w:val="28"/>
          <w:szCs w:val="28"/>
        </w:rPr>
        <w:t>5</w:t>
      </w:r>
      <w:r w:rsidR="006A6EAE" w:rsidRPr="00751DEC">
        <w:rPr>
          <w:rFonts w:ascii="Times New Roman" w:hAnsi="Times New Roman" w:cs="Times New Roman"/>
          <w:sz w:val="28"/>
          <w:szCs w:val="28"/>
        </w:rPr>
        <w:t xml:space="preserve"> год» к решению Думы изложить в новой редакции (</w:t>
      </w:r>
      <w:r w:rsidR="006A6EAE" w:rsidRPr="00751DEC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751DEC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6A6EAE" w:rsidRPr="00751DEC">
        <w:rPr>
          <w:rFonts w:ascii="Times New Roman" w:hAnsi="Times New Roman" w:cs="Times New Roman"/>
          <w:sz w:val="28"/>
          <w:szCs w:val="28"/>
        </w:rPr>
        <w:t>);</w:t>
      </w:r>
    </w:p>
    <w:p w14:paraId="7FBABEAC" w14:textId="39A72DCA" w:rsidR="00EA7013" w:rsidRPr="00751DEC" w:rsidRDefault="007F1E3B" w:rsidP="007F1E3B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15) </w:t>
      </w:r>
      <w:r w:rsidR="001931DB" w:rsidRPr="00751DEC">
        <w:rPr>
          <w:rFonts w:ascii="Times New Roman" w:hAnsi="Times New Roman" w:cs="Times New Roman"/>
          <w:sz w:val="28"/>
          <w:szCs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2026 и 2027 годов» к решению Думы изложить в новой редакции (</w:t>
      </w:r>
      <w:r w:rsidR="001931DB" w:rsidRPr="00751DEC">
        <w:rPr>
          <w:rFonts w:ascii="Times New Roman" w:hAnsi="Times New Roman" w:cs="Times New Roman"/>
          <w:color w:val="FF0000"/>
          <w:sz w:val="28"/>
          <w:szCs w:val="28"/>
        </w:rPr>
        <w:t>Приложение 5</w:t>
      </w:r>
      <w:r w:rsidR="001931DB" w:rsidRPr="00751DEC">
        <w:rPr>
          <w:rFonts w:ascii="Times New Roman" w:hAnsi="Times New Roman" w:cs="Times New Roman"/>
          <w:sz w:val="28"/>
          <w:szCs w:val="28"/>
        </w:rPr>
        <w:t>);</w:t>
      </w:r>
    </w:p>
    <w:p w14:paraId="31A027EF" w14:textId="7BFCF3A5" w:rsidR="00056E93" w:rsidRPr="00751DEC" w:rsidRDefault="007F1E3B" w:rsidP="007F1E3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="006A6EAE" w:rsidRPr="00751DEC">
        <w:rPr>
          <w:rFonts w:ascii="Times New Roman" w:hAnsi="Times New Roman" w:cs="Times New Roman"/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751DEC">
        <w:rPr>
          <w:rFonts w:ascii="Times New Roman" w:hAnsi="Times New Roman" w:cs="Times New Roman"/>
          <w:sz w:val="28"/>
          <w:szCs w:val="28"/>
        </w:rPr>
        <w:t>5</w:t>
      </w:r>
      <w:r w:rsidR="004D7B62" w:rsidRPr="00751DEC">
        <w:rPr>
          <w:rFonts w:ascii="Times New Roman" w:hAnsi="Times New Roman" w:cs="Times New Roman"/>
          <w:sz w:val="28"/>
          <w:szCs w:val="28"/>
        </w:rPr>
        <w:t xml:space="preserve"> </w:t>
      </w:r>
      <w:r w:rsidR="006A6EAE" w:rsidRPr="00751DEC">
        <w:rPr>
          <w:rFonts w:ascii="Times New Roman" w:hAnsi="Times New Roman" w:cs="Times New Roman"/>
          <w:sz w:val="28"/>
          <w:szCs w:val="28"/>
        </w:rPr>
        <w:t>год» к решению Думы изложить в новой редакции (</w:t>
      </w:r>
      <w:r w:rsidR="006A6EAE" w:rsidRPr="00751DEC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751DEC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6A6EAE" w:rsidRPr="00751DEC">
        <w:rPr>
          <w:rFonts w:ascii="Times New Roman" w:hAnsi="Times New Roman" w:cs="Times New Roman"/>
          <w:sz w:val="28"/>
          <w:szCs w:val="28"/>
        </w:rPr>
        <w:t>);</w:t>
      </w:r>
    </w:p>
    <w:p w14:paraId="2E799416" w14:textId="147645EA" w:rsidR="001931DB" w:rsidRPr="00751DEC" w:rsidRDefault="007F1E3B" w:rsidP="007F1E3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</w:t>
      </w:r>
      <w:r w:rsidR="00EA7013" w:rsidRPr="00751DEC">
        <w:rPr>
          <w:rFonts w:ascii="Times New Roman" w:hAnsi="Times New Roman" w:cs="Times New Roman"/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годов» к решению Думы изложить в новой редакции (</w:t>
      </w:r>
      <w:r w:rsidR="00EA7013" w:rsidRPr="00751DEC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1931DB" w:rsidRPr="00751DEC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EA7013" w:rsidRPr="00751DEC">
        <w:rPr>
          <w:rFonts w:ascii="Times New Roman" w:hAnsi="Times New Roman" w:cs="Times New Roman"/>
          <w:sz w:val="28"/>
          <w:szCs w:val="28"/>
        </w:rPr>
        <w:t>);</w:t>
      </w:r>
    </w:p>
    <w:p w14:paraId="3F734FBD" w14:textId="68775F14" w:rsidR="00563D94" w:rsidRPr="00751DEC" w:rsidRDefault="007F1E3B" w:rsidP="007F1E3B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F1E3B">
        <w:rPr>
          <w:rFonts w:ascii="Times New Roman" w:hAnsi="Times New Roman" w:cs="Times New Roman"/>
          <w:sz w:val="28"/>
          <w:szCs w:val="28"/>
        </w:rPr>
        <w:t xml:space="preserve">         </w:t>
      </w:r>
      <w:r w:rsidR="00F67701">
        <w:rPr>
          <w:rFonts w:ascii="Times New Roman" w:hAnsi="Times New Roman" w:cs="Times New Roman"/>
          <w:sz w:val="28"/>
          <w:szCs w:val="28"/>
        </w:rPr>
        <w:t xml:space="preserve"> </w:t>
      </w:r>
      <w:r w:rsidRPr="007F1E3B">
        <w:rPr>
          <w:rFonts w:ascii="Times New Roman" w:hAnsi="Times New Roman" w:cs="Times New Roman"/>
          <w:sz w:val="28"/>
          <w:szCs w:val="28"/>
        </w:rPr>
        <w:t>18)</w:t>
      </w:r>
      <w:r w:rsidR="00F6770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563D94" w:rsidRPr="007F1E3B">
          <w:rPr>
            <w:rFonts w:ascii="Times New Roman" w:hAnsi="Times New Roman" w:cs="Times New Roman"/>
            <w:sz w:val="28"/>
            <w:szCs w:val="28"/>
          </w:rPr>
          <w:t>приложение 8</w:t>
        </w:r>
      </w:hyperlink>
      <w:r w:rsidR="00563D94" w:rsidRPr="00751DEC">
        <w:rPr>
          <w:rFonts w:ascii="Times New Roman" w:hAnsi="Times New Roman" w:cs="Times New Roman"/>
          <w:sz w:val="28"/>
          <w:szCs w:val="28"/>
        </w:rPr>
        <w:t xml:space="preserve"> «Программа муниципальных внутренних заимствований городского округа Тольятти на 2025 год и плановый период 2026 и 2027 годов» к решению Думы изложить в новой редакции </w:t>
      </w:r>
      <w:hyperlink r:id="rId9" w:history="1">
        <w:r w:rsidR="00563D94" w:rsidRPr="00751DEC">
          <w:rPr>
            <w:rFonts w:ascii="Times New Roman" w:hAnsi="Times New Roman" w:cs="Times New Roman"/>
            <w:color w:val="EE0000"/>
            <w:sz w:val="28"/>
            <w:szCs w:val="28"/>
          </w:rPr>
          <w:t>(Приложение 8</w:t>
        </w:r>
        <w:r w:rsidR="00563D94" w:rsidRPr="00751DEC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563D94" w:rsidRPr="00751DEC">
        <w:rPr>
          <w:rFonts w:ascii="Times New Roman" w:hAnsi="Times New Roman" w:cs="Times New Roman"/>
          <w:sz w:val="28"/>
          <w:szCs w:val="28"/>
        </w:rPr>
        <w:t>;</w:t>
      </w:r>
    </w:p>
    <w:p w14:paraId="567ADD51" w14:textId="1665E8D6" w:rsidR="004F5EEB" w:rsidRPr="00751DEC" w:rsidRDefault="00F67701" w:rsidP="00F6770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19) </w:t>
      </w:r>
      <w:r w:rsidR="006A6EAE" w:rsidRPr="00751DEC">
        <w:rPr>
          <w:rFonts w:ascii="Times New Roman" w:hAnsi="Times New Roman" w:cs="Times New Roman"/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751DEC">
        <w:rPr>
          <w:rFonts w:ascii="Times New Roman" w:hAnsi="Times New Roman" w:cs="Times New Roman"/>
          <w:sz w:val="28"/>
          <w:szCs w:val="28"/>
        </w:rPr>
        <w:t>5</w:t>
      </w:r>
      <w:r w:rsidR="006A6EAE" w:rsidRPr="00751DE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51C4D" w:rsidRPr="00751DEC">
        <w:rPr>
          <w:rFonts w:ascii="Times New Roman" w:hAnsi="Times New Roman" w:cs="Times New Roman"/>
          <w:sz w:val="28"/>
          <w:szCs w:val="28"/>
        </w:rPr>
        <w:t>6</w:t>
      </w:r>
      <w:r w:rsidR="006A6EAE" w:rsidRPr="00751DEC">
        <w:rPr>
          <w:rFonts w:ascii="Times New Roman" w:hAnsi="Times New Roman" w:cs="Times New Roman"/>
          <w:sz w:val="28"/>
          <w:szCs w:val="28"/>
        </w:rPr>
        <w:t xml:space="preserve"> и 202</w:t>
      </w:r>
      <w:r w:rsidR="00051C4D" w:rsidRPr="00751DEC">
        <w:rPr>
          <w:rFonts w:ascii="Times New Roman" w:hAnsi="Times New Roman" w:cs="Times New Roman"/>
          <w:sz w:val="28"/>
          <w:szCs w:val="28"/>
        </w:rPr>
        <w:t>7</w:t>
      </w:r>
      <w:r w:rsidR="006A6EAE" w:rsidRPr="00751DEC">
        <w:rPr>
          <w:rFonts w:ascii="Times New Roman" w:hAnsi="Times New Roman" w:cs="Times New Roman"/>
          <w:sz w:val="28"/>
          <w:szCs w:val="28"/>
        </w:rPr>
        <w:t xml:space="preserve"> годов» к решению Думы изложить в новой редакции (</w:t>
      </w:r>
      <w:r w:rsidR="006A6EAE" w:rsidRPr="00751DEC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563D94" w:rsidRPr="00751DEC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6A6EAE" w:rsidRPr="00751DEC">
        <w:rPr>
          <w:rFonts w:ascii="Times New Roman" w:hAnsi="Times New Roman" w:cs="Times New Roman"/>
          <w:sz w:val="28"/>
          <w:szCs w:val="28"/>
        </w:rPr>
        <w:t>)</w:t>
      </w:r>
      <w:r w:rsidR="004F5EEB" w:rsidRPr="00751DEC">
        <w:rPr>
          <w:rFonts w:ascii="Times New Roman" w:hAnsi="Times New Roman" w:cs="Times New Roman"/>
          <w:sz w:val="28"/>
          <w:szCs w:val="28"/>
        </w:rPr>
        <w:t>;</w:t>
      </w:r>
    </w:p>
    <w:p w14:paraId="2EA8B804" w14:textId="45F68CD1" w:rsidR="00121CE9" w:rsidRPr="00751DEC" w:rsidRDefault="00F67701" w:rsidP="00F67701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="00121CE9" w:rsidRPr="00751DEC">
        <w:rPr>
          <w:rFonts w:ascii="Times New Roman" w:hAnsi="Times New Roman" w:cs="Times New Roman"/>
          <w:sz w:val="28"/>
          <w:szCs w:val="28"/>
        </w:rPr>
        <w:t>приложение 1</w:t>
      </w:r>
      <w:r w:rsidR="002D27AE" w:rsidRPr="00751DEC">
        <w:rPr>
          <w:rFonts w:ascii="Times New Roman" w:hAnsi="Times New Roman" w:cs="Times New Roman"/>
          <w:sz w:val="28"/>
          <w:szCs w:val="28"/>
        </w:rPr>
        <w:t>1</w:t>
      </w:r>
      <w:r w:rsidR="00121CE9" w:rsidRPr="00751DEC">
        <w:rPr>
          <w:rFonts w:ascii="Times New Roman" w:hAnsi="Times New Roman" w:cs="Times New Roman"/>
          <w:sz w:val="28"/>
          <w:szCs w:val="28"/>
        </w:rPr>
        <w:t xml:space="preserve"> </w:t>
      </w:r>
      <w:r w:rsidR="00846A40" w:rsidRPr="00751DEC">
        <w:rPr>
          <w:rFonts w:ascii="Times New Roman" w:hAnsi="Times New Roman" w:cs="Times New Roman"/>
          <w:sz w:val="28"/>
          <w:szCs w:val="28"/>
        </w:rPr>
        <w:t>«</w:t>
      </w:r>
      <w:r w:rsidR="002D27AE" w:rsidRPr="00751DEC">
        <w:rPr>
          <w:rFonts w:ascii="Times New Roman" w:hAnsi="Times New Roman" w:cs="Times New Roman"/>
          <w:sz w:val="28"/>
          <w:szCs w:val="28"/>
        </w:rPr>
        <w:t>Перечень расходов, приоритетных к утверждению в бюджете городского округа Тольятти при наличии дополнительных источников финансирования, на 2025 год» к решению Думы изложить в новой редакции</w:t>
      </w:r>
      <w:r w:rsidR="00121CE9" w:rsidRPr="00751DEC">
        <w:rPr>
          <w:rFonts w:ascii="Times New Roman" w:hAnsi="Times New Roman" w:cs="Times New Roman"/>
          <w:sz w:val="28"/>
          <w:szCs w:val="28"/>
        </w:rPr>
        <w:t xml:space="preserve"> </w:t>
      </w:r>
      <w:r w:rsidR="00121CE9" w:rsidRPr="00751DEC">
        <w:rPr>
          <w:rFonts w:ascii="Times New Roman" w:hAnsi="Times New Roman" w:cs="Times New Roman"/>
          <w:color w:val="FF0000"/>
          <w:sz w:val="28"/>
          <w:szCs w:val="28"/>
        </w:rPr>
        <w:t xml:space="preserve">(Приложение </w:t>
      </w:r>
      <w:r w:rsidR="00563D94" w:rsidRPr="00751DEC"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="00121CE9" w:rsidRPr="00751DEC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846A40" w:rsidRPr="00751DE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07484C04" w14:textId="21278632" w:rsidR="00FB637C" w:rsidRPr="00751DEC" w:rsidRDefault="00905833" w:rsidP="00DD4840">
      <w:pPr>
        <w:pStyle w:val="ConsPlusNormal"/>
        <w:widowControl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1DEC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751DE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751DEC">
        <w:rPr>
          <w:rFonts w:ascii="Times New Roman" w:hAnsi="Times New Roman" w:cs="Times New Roman"/>
          <w:sz w:val="28"/>
          <w:szCs w:val="28"/>
        </w:rPr>
        <w:t>р</w:t>
      </w:r>
      <w:r w:rsidR="00FB637C" w:rsidRPr="00751DEC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751DEC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7777777" w:rsidR="00466AC7" w:rsidRPr="000560B3" w:rsidRDefault="00B60B84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751DEC">
        <w:rPr>
          <w:sz w:val="28"/>
          <w:szCs w:val="28"/>
        </w:rPr>
        <w:t>3</w:t>
      </w:r>
      <w:r w:rsidR="00466AC7" w:rsidRPr="00751DEC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14:paraId="295F6575" w14:textId="77777777" w:rsidR="0077473A" w:rsidRDefault="0077473A" w:rsidP="005765C1">
      <w:pPr>
        <w:spacing w:line="312" w:lineRule="auto"/>
        <w:rPr>
          <w:b/>
          <w:bCs/>
          <w:sz w:val="28"/>
          <w:szCs w:val="28"/>
        </w:rPr>
      </w:pPr>
    </w:p>
    <w:p w14:paraId="21B10C10" w14:textId="4BC3F4B2" w:rsidR="00652158" w:rsidRPr="00AB68C2" w:rsidRDefault="0077473A" w:rsidP="005765C1">
      <w:pPr>
        <w:spacing w:line="312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A4B66" w:rsidRPr="00C47099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4A4B66" w:rsidRPr="00C47099">
        <w:rPr>
          <w:b/>
          <w:bCs/>
          <w:sz w:val="28"/>
          <w:szCs w:val="28"/>
        </w:rPr>
        <w:t xml:space="preserve"> </w:t>
      </w:r>
      <w:r w:rsidR="0097353D" w:rsidRPr="00C47099">
        <w:rPr>
          <w:b/>
          <w:bCs/>
          <w:sz w:val="28"/>
          <w:szCs w:val="28"/>
        </w:rPr>
        <w:t xml:space="preserve">городского округа    </w:t>
      </w:r>
      <w:r w:rsidR="00377B07" w:rsidRPr="00C47099">
        <w:rPr>
          <w:b/>
          <w:bCs/>
          <w:sz w:val="28"/>
          <w:szCs w:val="28"/>
        </w:rPr>
        <w:t xml:space="preserve">                   </w:t>
      </w:r>
      <w:r w:rsidR="001C7548" w:rsidRPr="00C47099">
        <w:rPr>
          <w:b/>
          <w:bCs/>
          <w:sz w:val="28"/>
          <w:szCs w:val="28"/>
        </w:rPr>
        <w:t xml:space="preserve">       </w:t>
      </w:r>
      <w:r w:rsidR="00670C0F" w:rsidRPr="00C47099">
        <w:rPr>
          <w:b/>
          <w:bCs/>
          <w:sz w:val="28"/>
          <w:szCs w:val="28"/>
        </w:rPr>
        <w:t xml:space="preserve">                                      </w:t>
      </w:r>
      <w:r w:rsidR="00CB6BB7" w:rsidRPr="00C47099">
        <w:rPr>
          <w:b/>
          <w:bCs/>
          <w:sz w:val="28"/>
          <w:szCs w:val="28"/>
        </w:rPr>
        <w:t>И.Г.</w:t>
      </w:r>
      <w:r w:rsidR="00670C0F" w:rsidRPr="00C47099">
        <w:rPr>
          <w:b/>
          <w:bCs/>
          <w:sz w:val="28"/>
          <w:szCs w:val="28"/>
        </w:rPr>
        <w:t xml:space="preserve"> </w:t>
      </w:r>
      <w:r w:rsidR="00CB6BB7" w:rsidRPr="00C47099">
        <w:rPr>
          <w:b/>
          <w:bCs/>
          <w:sz w:val="28"/>
          <w:szCs w:val="28"/>
        </w:rPr>
        <w:t>Сухих</w:t>
      </w:r>
    </w:p>
    <w:p w14:paraId="462DA9BD" w14:textId="77777777" w:rsidR="00224EF3" w:rsidRDefault="00224EF3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</w:p>
    <w:p w14:paraId="4B05EB1B" w14:textId="760558D4" w:rsidR="003908F6" w:rsidRPr="00AB68C2" w:rsidRDefault="003908F6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  <w:r w:rsidRPr="00AB68C2">
        <w:rPr>
          <w:b/>
          <w:sz w:val="28"/>
          <w:szCs w:val="28"/>
        </w:rPr>
        <w:t xml:space="preserve">Председатель Думы </w:t>
      </w:r>
      <w:r w:rsidR="00B2181D">
        <w:rPr>
          <w:b/>
          <w:sz w:val="28"/>
          <w:szCs w:val="28"/>
        </w:rPr>
        <w:t xml:space="preserve">                                   </w:t>
      </w:r>
      <w:r w:rsidRPr="00AB68C2">
        <w:rPr>
          <w:b/>
          <w:sz w:val="28"/>
          <w:szCs w:val="28"/>
        </w:rPr>
        <w:t xml:space="preserve">            </w:t>
      </w:r>
      <w:r w:rsidR="00AD0F46" w:rsidRPr="00AB68C2">
        <w:rPr>
          <w:b/>
          <w:sz w:val="28"/>
          <w:szCs w:val="28"/>
        </w:rPr>
        <w:t xml:space="preserve">   </w:t>
      </w:r>
      <w:r w:rsidR="00D64D05" w:rsidRPr="00AB68C2">
        <w:rPr>
          <w:b/>
          <w:sz w:val="28"/>
          <w:szCs w:val="28"/>
        </w:rPr>
        <w:t xml:space="preserve">  </w:t>
      </w:r>
      <w:r w:rsidR="00AD0F46" w:rsidRPr="00AB68C2">
        <w:rPr>
          <w:b/>
          <w:sz w:val="28"/>
          <w:szCs w:val="28"/>
        </w:rPr>
        <w:t xml:space="preserve">      </w:t>
      </w:r>
      <w:r w:rsidR="00EA0672" w:rsidRPr="00AB68C2">
        <w:rPr>
          <w:b/>
          <w:sz w:val="28"/>
          <w:szCs w:val="28"/>
        </w:rPr>
        <w:t xml:space="preserve"> </w:t>
      </w:r>
      <w:r w:rsidR="00021B8E" w:rsidRPr="00AB68C2">
        <w:rPr>
          <w:b/>
          <w:sz w:val="28"/>
          <w:szCs w:val="28"/>
        </w:rPr>
        <w:t xml:space="preserve">  </w:t>
      </w:r>
      <w:r w:rsidR="00A87433" w:rsidRPr="00AB68C2">
        <w:rPr>
          <w:b/>
          <w:sz w:val="28"/>
          <w:szCs w:val="28"/>
        </w:rPr>
        <w:t xml:space="preserve">       </w:t>
      </w:r>
      <w:r w:rsidR="000455FD" w:rsidRPr="00AB68C2">
        <w:rPr>
          <w:b/>
          <w:sz w:val="28"/>
          <w:szCs w:val="28"/>
        </w:rPr>
        <w:t xml:space="preserve"> </w:t>
      </w:r>
      <w:r w:rsidR="00670C0F" w:rsidRPr="00AB68C2">
        <w:rPr>
          <w:b/>
          <w:sz w:val="28"/>
          <w:szCs w:val="28"/>
        </w:rPr>
        <w:t xml:space="preserve"> </w:t>
      </w:r>
      <w:r w:rsidR="000455FD" w:rsidRPr="00AB68C2">
        <w:rPr>
          <w:b/>
          <w:sz w:val="28"/>
          <w:szCs w:val="28"/>
        </w:rPr>
        <w:t xml:space="preserve"> </w:t>
      </w:r>
      <w:r w:rsidR="001C7548" w:rsidRPr="00AB68C2">
        <w:rPr>
          <w:b/>
          <w:sz w:val="28"/>
          <w:szCs w:val="28"/>
        </w:rPr>
        <w:t xml:space="preserve">  </w:t>
      </w:r>
      <w:r w:rsidR="004A4B66" w:rsidRPr="00AB68C2">
        <w:rPr>
          <w:b/>
          <w:sz w:val="28"/>
          <w:szCs w:val="28"/>
        </w:rPr>
        <w:t>С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>Ю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 xml:space="preserve"> Рузанов</w:t>
      </w:r>
    </w:p>
    <w:sectPr w:rsidR="003908F6" w:rsidRPr="00AB68C2" w:rsidSect="002F0CED">
      <w:footerReference w:type="even" r:id="rId10"/>
      <w:footerReference w:type="default" r:id="rId11"/>
      <w:foot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49CD" w14:textId="77777777" w:rsidR="005A1F00" w:rsidRDefault="00183705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A1F00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0E10987" w14:textId="77777777" w:rsidR="005A1F00" w:rsidRDefault="005A1F00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CECF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72D6D">
      <w:rPr>
        <w:noProof/>
      </w:rPr>
      <w:t>10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FF6A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96E30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 w15:restartNumberingAfterBreak="0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 w15:restartNumberingAfterBreak="0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 w15:restartNumberingAfterBreak="0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 w15:restartNumberingAfterBreak="0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 w15:restartNumberingAfterBreak="0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 w15:restartNumberingAfterBreak="0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6456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687441371">
    <w:abstractNumId w:val="35"/>
  </w:num>
  <w:num w:numId="2" w16cid:durableId="914247138">
    <w:abstractNumId w:val="15"/>
  </w:num>
  <w:num w:numId="3" w16cid:durableId="1947303335">
    <w:abstractNumId w:val="8"/>
  </w:num>
  <w:num w:numId="4" w16cid:durableId="10347691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65266">
    <w:abstractNumId w:val="13"/>
  </w:num>
  <w:num w:numId="6" w16cid:durableId="347875022">
    <w:abstractNumId w:val="29"/>
  </w:num>
  <w:num w:numId="7" w16cid:durableId="841891013">
    <w:abstractNumId w:val="20"/>
  </w:num>
  <w:num w:numId="8" w16cid:durableId="778839692">
    <w:abstractNumId w:val="21"/>
  </w:num>
  <w:num w:numId="9" w16cid:durableId="510801026">
    <w:abstractNumId w:val="19"/>
  </w:num>
  <w:num w:numId="10" w16cid:durableId="99378937">
    <w:abstractNumId w:val="30"/>
  </w:num>
  <w:num w:numId="11" w16cid:durableId="1841893171">
    <w:abstractNumId w:val="10"/>
  </w:num>
  <w:num w:numId="12" w16cid:durableId="366107220">
    <w:abstractNumId w:val="31"/>
  </w:num>
  <w:num w:numId="13" w16cid:durableId="1629554499">
    <w:abstractNumId w:val="25"/>
  </w:num>
  <w:num w:numId="14" w16cid:durableId="1996957876">
    <w:abstractNumId w:val="32"/>
  </w:num>
  <w:num w:numId="15" w16cid:durableId="1934389373">
    <w:abstractNumId w:val="9"/>
  </w:num>
  <w:num w:numId="16" w16cid:durableId="1931740870">
    <w:abstractNumId w:val="26"/>
  </w:num>
  <w:num w:numId="17" w16cid:durableId="1470398149">
    <w:abstractNumId w:val="14"/>
  </w:num>
  <w:num w:numId="18" w16cid:durableId="494151884">
    <w:abstractNumId w:val="27"/>
  </w:num>
  <w:num w:numId="19" w16cid:durableId="1378506196">
    <w:abstractNumId w:val="34"/>
  </w:num>
  <w:num w:numId="20" w16cid:durableId="1906720294">
    <w:abstractNumId w:val="2"/>
  </w:num>
  <w:num w:numId="21" w16cid:durableId="708606159">
    <w:abstractNumId w:val="0"/>
  </w:num>
  <w:num w:numId="22" w16cid:durableId="1572740174">
    <w:abstractNumId w:val="1"/>
  </w:num>
  <w:num w:numId="23" w16cid:durableId="6712260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3715379">
    <w:abstractNumId w:val="16"/>
  </w:num>
  <w:num w:numId="25" w16cid:durableId="827477642">
    <w:abstractNumId w:val="22"/>
  </w:num>
  <w:num w:numId="26" w16cid:durableId="1089501333">
    <w:abstractNumId w:val="33"/>
  </w:num>
  <w:num w:numId="27" w16cid:durableId="1230267876">
    <w:abstractNumId w:val="12"/>
  </w:num>
  <w:num w:numId="28" w16cid:durableId="612203212">
    <w:abstractNumId w:val="36"/>
  </w:num>
  <w:num w:numId="29" w16cid:durableId="1127771906">
    <w:abstractNumId w:val="17"/>
  </w:num>
  <w:num w:numId="30" w16cid:durableId="1323048075">
    <w:abstractNumId w:val="11"/>
  </w:num>
  <w:num w:numId="31" w16cid:durableId="1452819523">
    <w:abstractNumId w:val="23"/>
  </w:num>
  <w:num w:numId="32" w16cid:durableId="1881358522">
    <w:abstractNumId w:val="3"/>
  </w:num>
  <w:num w:numId="33" w16cid:durableId="1886527742">
    <w:abstractNumId w:val="7"/>
  </w:num>
  <w:num w:numId="34" w16cid:durableId="751203803">
    <w:abstractNumId w:val="4"/>
  </w:num>
  <w:num w:numId="35" w16cid:durableId="951517187">
    <w:abstractNumId w:val="6"/>
  </w:num>
  <w:num w:numId="36" w16cid:durableId="2061710295">
    <w:abstractNumId w:val="38"/>
  </w:num>
  <w:num w:numId="37" w16cid:durableId="2013363593">
    <w:abstractNumId w:val="5"/>
  </w:num>
  <w:num w:numId="38" w16cid:durableId="881555479">
    <w:abstractNumId w:val="37"/>
  </w:num>
  <w:num w:numId="39" w16cid:durableId="1354723485">
    <w:abstractNumId w:val="28"/>
  </w:num>
  <w:num w:numId="40" w16cid:durableId="1826192993">
    <w:abstractNumId w:val="18"/>
  </w:num>
  <w:num w:numId="41" w16cid:durableId="2065595634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4ED6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6E25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6683"/>
    <w:rsid w:val="00097D98"/>
    <w:rsid w:val="00097F86"/>
    <w:rsid w:val="000A0155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7E1"/>
    <w:rsid w:val="000D7961"/>
    <w:rsid w:val="000D7E49"/>
    <w:rsid w:val="000E1E2D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73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43E1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4EF3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229A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3A9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9BB"/>
    <w:rsid w:val="003A6B83"/>
    <w:rsid w:val="003B2777"/>
    <w:rsid w:val="003B2902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5B6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2BC2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3D94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3528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0E9E"/>
    <w:rsid w:val="0063110D"/>
    <w:rsid w:val="0063134D"/>
    <w:rsid w:val="00633F9E"/>
    <w:rsid w:val="00634392"/>
    <w:rsid w:val="00634825"/>
    <w:rsid w:val="00634B74"/>
    <w:rsid w:val="00635C11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0F1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70A"/>
    <w:rsid w:val="00712A13"/>
    <w:rsid w:val="00714878"/>
    <w:rsid w:val="00715A56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1DEC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0F5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1E3B"/>
    <w:rsid w:val="007F2016"/>
    <w:rsid w:val="007F2AFF"/>
    <w:rsid w:val="007F3B90"/>
    <w:rsid w:val="007F3EF5"/>
    <w:rsid w:val="007F4154"/>
    <w:rsid w:val="007F46EC"/>
    <w:rsid w:val="007F5907"/>
    <w:rsid w:val="007F5B1F"/>
    <w:rsid w:val="008008CB"/>
    <w:rsid w:val="00801D95"/>
    <w:rsid w:val="00802070"/>
    <w:rsid w:val="0080288A"/>
    <w:rsid w:val="008029E0"/>
    <w:rsid w:val="00802D05"/>
    <w:rsid w:val="008048E2"/>
    <w:rsid w:val="00804C20"/>
    <w:rsid w:val="00805379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5747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16A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5C3F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490C"/>
    <w:rsid w:val="00944E01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96B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D685C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942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7BB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42E9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AF74C8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5BE"/>
    <w:rsid w:val="00BB36CA"/>
    <w:rsid w:val="00BB3B26"/>
    <w:rsid w:val="00BB5503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6817"/>
    <w:rsid w:val="00CA7068"/>
    <w:rsid w:val="00CA798C"/>
    <w:rsid w:val="00CA7F17"/>
    <w:rsid w:val="00CB033A"/>
    <w:rsid w:val="00CB043D"/>
    <w:rsid w:val="00CB1397"/>
    <w:rsid w:val="00CB1C0A"/>
    <w:rsid w:val="00CB1DE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18B"/>
    <w:rsid w:val="00DB581F"/>
    <w:rsid w:val="00DB58D2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5B4D"/>
    <w:rsid w:val="00E65B91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3788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0718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548C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01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  <w15:docId w15:val="{85096ECC-6FF2-4D34-B22A-B933C6E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92204&amp;dst=10398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56&amp;n=194726&amp;dst=1041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0B3C-4C48-48BE-92AE-BC498C69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946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Чурашова Марина Геннадьевна</cp:lastModifiedBy>
  <cp:revision>13</cp:revision>
  <cp:lastPrinted>2025-07-02T11:30:00Z</cp:lastPrinted>
  <dcterms:created xsi:type="dcterms:W3CDTF">2025-06-25T04:55:00Z</dcterms:created>
  <dcterms:modified xsi:type="dcterms:W3CDTF">2025-07-03T09:48:00Z</dcterms:modified>
</cp:coreProperties>
</file>